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875" w:rsidRDefault="00B76185" w:rsidP="00C62875">
      <w:pPr>
        <w:pStyle w:val="Tekstdymka"/>
        <w:rPr>
          <w:rFonts w:ascii="Times New Roman" w:eastAsia="Times New Roman" w:hAnsi="Times New Roman" w:cs="Times New Roman"/>
          <w:b/>
          <w:sz w:val="32"/>
          <w:szCs w:val="32"/>
        </w:rPr>
      </w:pPr>
      <w:r>
        <w:rPr>
          <w:rFonts w:ascii="Times New Roman" w:eastAsia="Times New Roman" w:hAnsi="Times New Roman" w:cs="Times New Roman"/>
          <w:b/>
          <w:sz w:val="32"/>
          <w:szCs w:val="32"/>
        </w:rPr>
        <w:t>Globalna metaanaliza ws</w:t>
      </w:r>
      <w:r w:rsidR="00C62875" w:rsidRPr="00C62875">
        <w:rPr>
          <w:rFonts w:ascii="Times New Roman" w:eastAsia="Times New Roman" w:hAnsi="Times New Roman" w:cs="Times New Roman"/>
          <w:b/>
          <w:sz w:val="32"/>
          <w:szCs w:val="32"/>
        </w:rPr>
        <w:t xml:space="preserve">kazuje, że potrzebne są działania, aby powstrzymać </w:t>
      </w:r>
      <w:r>
        <w:rPr>
          <w:rFonts w:ascii="Times New Roman" w:eastAsia="Times New Roman" w:hAnsi="Times New Roman" w:cs="Times New Roman"/>
          <w:b/>
          <w:sz w:val="32"/>
          <w:szCs w:val="32"/>
        </w:rPr>
        <w:t>utratę różnorodności genetycznej</w:t>
      </w:r>
    </w:p>
    <w:p w:rsidR="00B76185" w:rsidRPr="00B76185" w:rsidRDefault="00003156" w:rsidP="00C62875">
      <w:pPr>
        <w:pStyle w:val="Tekstdymka"/>
        <w:rPr>
          <w:rFonts w:ascii="Times New Roman" w:eastAsia="Times New Roman" w:hAnsi="Times New Roman" w:cs="Times New Roman"/>
          <w:b/>
          <w:sz w:val="24"/>
          <w:szCs w:val="24"/>
        </w:rPr>
      </w:pPr>
      <w:hyperlink r:id="rId4" w:history="1">
        <w:r w:rsidR="00B76185" w:rsidRPr="00B76185">
          <w:rPr>
            <w:rStyle w:val="Hipercze"/>
            <w:rFonts w:ascii="Times New Roman" w:eastAsia="Times New Roman" w:hAnsi="Times New Roman" w:cs="Times New Roman"/>
            <w:b/>
            <w:sz w:val="24"/>
            <w:szCs w:val="24"/>
          </w:rPr>
          <w:t>https://www.nature.com/articles/s41586-024-08458-x</w:t>
        </w:r>
      </w:hyperlink>
    </w:p>
    <w:p w:rsidR="00B76185" w:rsidRDefault="00B76185" w:rsidP="00C62875">
      <w:pPr>
        <w:pStyle w:val="Tekstdymka"/>
        <w:rPr>
          <w:rFonts w:ascii="Times New Roman" w:eastAsia="Times New Roman" w:hAnsi="Times New Roman" w:cs="Times New Roman"/>
          <w:b/>
          <w:sz w:val="32"/>
          <w:szCs w:val="32"/>
        </w:rPr>
      </w:pPr>
    </w:p>
    <w:p w:rsidR="00C62875" w:rsidRPr="00B76185" w:rsidRDefault="00B76185" w:rsidP="00C62875">
      <w:pPr>
        <w:pStyle w:val="Tekstdymka"/>
        <w:rPr>
          <w:rFonts w:ascii="Times New Roman" w:eastAsia="Times New Roman" w:hAnsi="Times New Roman" w:cs="Times New Roman"/>
          <w:sz w:val="22"/>
          <w:szCs w:val="22"/>
        </w:rPr>
      </w:pPr>
      <w:r w:rsidRPr="00B76185">
        <w:rPr>
          <w:rFonts w:ascii="Times New Roman" w:eastAsia="Times New Roman" w:hAnsi="Times New Roman" w:cs="Times New Roman"/>
          <w:sz w:val="22"/>
          <w:szCs w:val="22"/>
        </w:rPr>
        <w:t>dr hab. Aleksandra Biedrzycka</w:t>
      </w:r>
    </w:p>
    <w:p w:rsidR="00B76185" w:rsidRPr="00B76185" w:rsidRDefault="00B76185" w:rsidP="00C62875">
      <w:pPr>
        <w:pStyle w:val="Tekstdymka"/>
        <w:rPr>
          <w:rFonts w:ascii="Times New Roman" w:eastAsia="Times New Roman" w:hAnsi="Times New Roman" w:cs="Times New Roman"/>
          <w:sz w:val="22"/>
          <w:szCs w:val="22"/>
        </w:rPr>
      </w:pPr>
      <w:r w:rsidRPr="00B76185">
        <w:rPr>
          <w:rFonts w:ascii="Times New Roman" w:eastAsia="Times New Roman" w:hAnsi="Times New Roman" w:cs="Times New Roman"/>
          <w:sz w:val="22"/>
          <w:szCs w:val="22"/>
        </w:rPr>
        <w:t>Instytut Ochrony Przyrody PAN</w:t>
      </w:r>
    </w:p>
    <w:p w:rsidR="00C62875" w:rsidRDefault="00C62875" w:rsidP="00C62875">
      <w:pPr>
        <w:pStyle w:val="NormalnyWeb"/>
      </w:pPr>
      <w:r w:rsidRPr="00C03977">
        <w:rPr>
          <w:b/>
        </w:rPr>
        <w:t>Różnorodność genetyczna pozwala populacjom dostosować się do zmieniających się warunków środowiska</w:t>
      </w:r>
      <w:r>
        <w:t>.</w:t>
      </w:r>
      <w:r w:rsidR="00C03977">
        <w:t xml:space="preserve"> Posiadanie wielu wariantów genów sprawia, ze organizm może wykorzystać, te które są najlepiej dopasowane do warunków, w których się znajduje w danej chwili, np. posiadanie odpowiednich wariantów genów związanych z odpornością pozwala na obronę przed patogenami, które pojawią się w środowisku. </w:t>
      </w:r>
      <w:r>
        <w:t xml:space="preserve"> To, że te warunki się zmieniają widzimy już w tej chwili gołym okiem, każdego dnia. </w:t>
      </w:r>
    </w:p>
    <w:p w:rsidR="00C62875" w:rsidRDefault="00C62875" w:rsidP="00C62875">
      <w:pPr>
        <w:pStyle w:val="NormalnyWeb"/>
      </w:pPr>
      <w:r>
        <w:t>Wśród trzech poziomów różnorodności biologicznej (genetyczny, gatunkowy i ekosystemowy) różnorodność genetyczna była ostatnim, dla którego wyznaczono cele i zadania na cyklicznych</w:t>
      </w:r>
      <w:r w:rsidR="00282448">
        <w:t>, światowych</w:t>
      </w:r>
      <w:r>
        <w:t xml:space="preserve"> konferencjach Konwencji o Ochr</w:t>
      </w:r>
      <w:r w:rsidR="00282448">
        <w:t>onie Bioróżnorodności. Stało się tak dlatego, że</w:t>
      </w:r>
      <w:r>
        <w:t xml:space="preserve"> ciągle brakuje nam danych o zmienności genetycznej, szczególnie populacji dziko żyjących. </w:t>
      </w:r>
    </w:p>
    <w:p w:rsidR="00C62875" w:rsidRPr="002916F6" w:rsidRDefault="00C62875" w:rsidP="00C62875">
      <w:pPr>
        <w:pStyle w:val="NormalnyWeb"/>
        <w:rPr>
          <w:b/>
        </w:rPr>
      </w:pPr>
      <w:r>
        <w:t xml:space="preserve">W pracy opublikowanej kilka dni temu w prestiżowym Nature </w:t>
      </w:r>
      <w:r w:rsidR="00C03977" w:rsidRPr="00C03977">
        <w:rPr>
          <w:iCs/>
        </w:rPr>
        <w:t>57 naukowców z 20 krajów, również z Instytutu Ochrony Przyrody PAN w Krakowie</w:t>
      </w:r>
      <w:r w:rsidR="00C03977">
        <w:t xml:space="preserve"> odnosi</w:t>
      </w:r>
      <w:r>
        <w:t xml:space="preserve"> się do tej kluczowej luki w wiedzy, prezentując bezprecedensową globalną ocenę zmian w różnorodności ge</w:t>
      </w:r>
      <w:r w:rsidR="00C03977">
        <w:t xml:space="preserve">netycznej. </w:t>
      </w:r>
      <w:r w:rsidR="002916F6">
        <w:t>Opublikowane badania są z</w:t>
      </w:r>
      <w:r>
        <w:t xml:space="preserve">godne z </w:t>
      </w:r>
      <w:r w:rsidR="002916F6">
        <w:t>wcześniejszymi publikacjami wskazującymi na zmniejszenie różnorodności genetycznej w wyniku</w:t>
      </w:r>
      <w:r>
        <w:t xml:space="preserve"> </w:t>
      </w:r>
      <w:r w:rsidR="002916F6">
        <w:t>aktywności</w:t>
      </w:r>
      <w:r>
        <w:t xml:space="preserve"> człowieka</w:t>
      </w:r>
      <w:r w:rsidR="002916F6">
        <w:t xml:space="preserve"> </w:t>
      </w:r>
      <w:r>
        <w:t xml:space="preserve">w zakresie od 5% do </w:t>
      </w:r>
      <w:r w:rsidR="002916F6">
        <w:t xml:space="preserve">10%. </w:t>
      </w:r>
      <w:r w:rsidR="002916F6" w:rsidRPr="002916F6">
        <w:rPr>
          <w:b/>
        </w:rPr>
        <w:t>Wiele wskazuje na to, że</w:t>
      </w:r>
      <w:r w:rsidRPr="002916F6">
        <w:rPr>
          <w:b/>
        </w:rPr>
        <w:t xml:space="preserve"> erozja różnorodności genetycznej będzie trwała nawet jeśli zakończy się niszczenie siedlisk, a prognozy wskazują na potencjalne długoterminowe straty zróżnicowania wynoszące 42–48% w gatunkach na świecie. </w:t>
      </w:r>
    </w:p>
    <w:p w:rsidR="00C62875" w:rsidRDefault="00C62875" w:rsidP="00E414E0">
      <w:pPr>
        <w:pStyle w:val="NormalnyWeb"/>
      </w:pPr>
      <w:r w:rsidRPr="002916F6">
        <w:rPr>
          <w:b/>
        </w:rPr>
        <w:t>Metaanaliza ujawnia szczególne straty różnorodności dla ptaków i ssaków</w:t>
      </w:r>
      <w:r w:rsidRPr="00B76185">
        <w:rPr>
          <w:b/>
        </w:rPr>
        <w:t xml:space="preserve">. </w:t>
      </w:r>
      <w:r w:rsidR="002C0825" w:rsidRPr="00B76185">
        <w:rPr>
          <w:b/>
        </w:rPr>
        <w:t>Wśród gatunków</w:t>
      </w:r>
      <w:r w:rsidR="002916F6" w:rsidRPr="00B76185">
        <w:rPr>
          <w:b/>
        </w:rPr>
        <w:t>,</w:t>
      </w:r>
      <w:r w:rsidR="002C0825" w:rsidRPr="00B76185">
        <w:rPr>
          <w:b/>
        </w:rPr>
        <w:t xml:space="preserve"> u których wykazano zagrażająco niską zmienność genetyczną w naszym kraju należy wymienić susła perełkowanego czy głuszca.</w:t>
      </w:r>
      <w:r w:rsidR="002C0825">
        <w:t xml:space="preserve"> Oba te gatunki ucierpiały szczególnie w związku z utratą siedlisk. Suseł, mimo że występuje w Polsce na granicy zasięgu, co samo sobie może wiązać się ze zmniejszoną zmiennością genetyczną</w:t>
      </w:r>
      <w:r w:rsidR="00FF3345">
        <w:t>, stracił większość swoich populacji i łączność między</w:t>
      </w:r>
      <w:r w:rsidR="00A56EB4">
        <w:t xml:space="preserve"> nimi ok. 70 lat temu. W rezultacie zmienność genetyczna ostatnich</w:t>
      </w:r>
      <w:r w:rsidR="00BE4AF5">
        <w:t xml:space="preserve"> zachowanych</w:t>
      </w:r>
      <w:r w:rsidR="00A56EB4">
        <w:t xml:space="preserve"> populacji jest znacząco ograniczona</w:t>
      </w:r>
      <w:r w:rsidR="00BE4AF5">
        <w:t>, co może na przykład obniżać możliwość susłów do obrony przed patogenami</w:t>
      </w:r>
      <w:r w:rsidR="002916F6">
        <w:t>, czy reagowania na wzrost temperatur</w:t>
      </w:r>
      <w:r w:rsidR="00BE4AF5">
        <w:t>.</w:t>
      </w:r>
      <w:r w:rsidR="002916F6">
        <w:t xml:space="preserve"> Niestety, program ochrony susła perełkowanego opiera się jedynie na utrzymaniu i odtwarzaniu siedlisk. Próby tworzenia nowych populacji nie przyniosły wyraźnego sukcesu.</w:t>
      </w:r>
      <w:r w:rsidR="00BE4AF5">
        <w:t xml:space="preserve"> Po</w:t>
      </w:r>
      <w:r w:rsidR="00E414E0">
        <w:t xml:space="preserve">dobnie wygląda sytuacja głuszca, który wyniku zaniku i fragmentacji siedlisk znalazł się na skraju wymarcia w naszym kraju i całej Europie. </w:t>
      </w:r>
      <w:r w:rsidR="002916F6">
        <w:t xml:space="preserve">Dla głuszca jednak zaplanowano przenoszenie osobników miedzy populacjami aby zwiększyć różnorodność genetyczną. Badania genetyczne wykazały, że Polskie populacje należą do dwóch różnych linii filogenetycznych, które mogą różnić się między sobą przystosowaniami do górskiego i nizinnego siedliska. </w:t>
      </w:r>
      <w:r w:rsidR="00E414E0">
        <w:t xml:space="preserve">Dlatego </w:t>
      </w:r>
      <w:r w:rsidR="002916F6">
        <w:t xml:space="preserve">przy planowaniu </w:t>
      </w:r>
      <w:r w:rsidR="00E414E0">
        <w:t xml:space="preserve">nie można było przeprowadzić translokacji między polskimi populacjami głuszca z Karpat i tymi z nizin, a </w:t>
      </w:r>
      <w:r w:rsidR="002916F6">
        <w:t>populacje nizinne zostały zasilone</w:t>
      </w:r>
      <w:r w:rsidR="00E414E0">
        <w:t xml:space="preserve"> osobnikami ze </w:t>
      </w:r>
      <w:r w:rsidR="002916F6">
        <w:t>Skandynawii i z Rosji</w:t>
      </w:r>
      <w:r w:rsidR="00C03977">
        <w:t>.</w:t>
      </w:r>
    </w:p>
    <w:p w:rsidR="00C62875" w:rsidRPr="002916F6" w:rsidRDefault="002916F6" w:rsidP="002916F6">
      <w:pPr>
        <w:pStyle w:val="NormalnyWeb"/>
      </w:pPr>
      <w:r>
        <w:lastRenderedPageBreak/>
        <w:t>G</w:t>
      </w:r>
      <w:r w:rsidR="00C62875">
        <w:t xml:space="preserve">rupy takie jak </w:t>
      </w:r>
      <w:r w:rsidR="002C0825">
        <w:t xml:space="preserve">ryby, </w:t>
      </w:r>
      <w:r w:rsidR="00C62875">
        <w:t>owady,</w:t>
      </w:r>
      <w:r w:rsidR="00611D22">
        <w:t xml:space="preserve"> </w:t>
      </w:r>
      <w:r w:rsidR="002C0825">
        <w:t>rośliny</w:t>
      </w:r>
      <w:r w:rsidR="00611D22">
        <w:t xml:space="preserve"> dwuliścienne </w:t>
      </w:r>
      <w:r w:rsidR="00C62875">
        <w:t xml:space="preserve"> nie wykazały znaczących średnich zmian w różnorodności genetycznej. </w:t>
      </w:r>
      <w:r w:rsidR="00E414E0">
        <w:t>Nasze wyniki</w:t>
      </w:r>
      <w:r w:rsidR="00C62875">
        <w:t xml:space="preserve"> pokazują, że </w:t>
      </w:r>
      <w:r w:rsidR="00E414E0">
        <w:t>mimo</w:t>
      </w:r>
      <w:r w:rsidR="00C62875">
        <w:t xml:space="preserve"> powszechne</w:t>
      </w:r>
      <w:r w:rsidR="00E414E0">
        <w:t>go wdrażania</w:t>
      </w:r>
      <w:r w:rsidR="00C62875">
        <w:t xml:space="preserve"> działań ochronnyc</w:t>
      </w:r>
      <w:r w:rsidR="00E414E0">
        <w:t>h,</w:t>
      </w:r>
      <w:r w:rsidR="00C62875">
        <w:t xml:space="preserve"> </w:t>
      </w:r>
      <w:r w:rsidR="00E414E0">
        <w:t>niektóre z tych strategii, np.</w:t>
      </w:r>
      <w:r w:rsidR="00C62875">
        <w:t xml:space="preserve"> hodowla, ochrona p</w:t>
      </w:r>
      <w:r w:rsidR="00E414E0">
        <w:t>rawna czy dokarmianie</w:t>
      </w:r>
      <w:r w:rsidR="00C62875">
        <w:t xml:space="preserve"> nie są w stanie chronić różnorodności genet</w:t>
      </w:r>
      <w:r w:rsidR="00E414E0">
        <w:t>ycznej. Inne, takie jak odtwarzanie siedlisk</w:t>
      </w:r>
      <w:r>
        <w:t>,</w:t>
      </w:r>
      <w:r w:rsidR="00E414E0">
        <w:t xml:space="preserve"> bardziej przyczyniają się </w:t>
      </w:r>
      <w:r w:rsidR="00C62875">
        <w:t xml:space="preserve">do powstrzymania utraty różnorodności, ale </w:t>
      </w:r>
      <w:r w:rsidR="00E414E0">
        <w:t>nie są w stanie przyczynić się do</w:t>
      </w:r>
      <w:r w:rsidR="00C62875">
        <w:t xml:space="preserve"> jej zwiększenia. </w:t>
      </w:r>
      <w:r w:rsidR="00E414E0">
        <w:t>Jednocześnie okazuje się</w:t>
      </w:r>
      <w:r w:rsidR="00C62875">
        <w:t xml:space="preserve">, że </w:t>
      </w:r>
      <w:r w:rsidR="000B202E">
        <w:t>translokacje</w:t>
      </w:r>
      <w:r w:rsidR="00C62875">
        <w:t xml:space="preserve"> osobników z jednej populacji do drugiej w celu zwiększenia różnorodności genetycznej</w:t>
      </w:r>
      <w:r w:rsidR="000B202E">
        <w:t>, może być skuteczną</w:t>
      </w:r>
      <w:r w:rsidR="00C62875">
        <w:t xml:space="preserve"> strategią zwiększenia różnorodności genetycznej w</w:t>
      </w:r>
      <w:r w:rsidR="000B202E">
        <w:t xml:space="preserve"> dzikich populacjach</w:t>
      </w:r>
      <w:r w:rsidR="00C62875">
        <w:t>.</w:t>
      </w:r>
    </w:p>
    <w:p w:rsidR="00276675" w:rsidRDefault="000B202E" w:rsidP="00C62875">
      <w:pPr>
        <w:pStyle w:val="NormalnyWeb"/>
      </w:pPr>
      <w:r>
        <w:t>Co więcej, nasza wiedza na temat tempa i stopnia</w:t>
      </w:r>
      <w:r w:rsidR="00C62875">
        <w:t xml:space="preserve"> utraty</w:t>
      </w:r>
      <w:r>
        <w:t xml:space="preserve"> zróżnicowania genetycznego populacji jest ciągle niepełna</w:t>
      </w:r>
      <w:r w:rsidR="00C62875">
        <w:t xml:space="preserve">. Większość danych przeanalizowanych </w:t>
      </w:r>
      <w:r>
        <w:t xml:space="preserve">w ramach tej globalnej metaanalizy </w:t>
      </w:r>
      <w:r w:rsidR="00C62875">
        <w:t xml:space="preserve">pochodzi z badań krótkoterminowych, zwykle obejmujących mniej niż pięć lat lub kilka pokoleń. Ogranicza to naszą zdolność do </w:t>
      </w:r>
      <w:r>
        <w:t xml:space="preserve">wnioskowania jak ta dynamika wygląda w historycznej i ewolucyjnej skali czasowej. Brak tego rodzaju danych </w:t>
      </w:r>
      <w:r w:rsidR="00276675">
        <w:t>wynika z faktu, że</w:t>
      </w:r>
      <w:r w:rsidR="00C62875">
        <w:t xml:space="preserve">, długoterminowe programy monitorowania </w:t>
      </w:r>
      <w:r w:rsidR="00276675">
        <w:t xml:space="preserve">populacji </w:t>
      </w:r>
      <w:r w:rsidR="00C62875">
        <w:t xml:space="preserve">oraz gromadzenie i utrzymywanie zbiorów biologicznych, są często niedofinansowane. </w:t>
      </w:r>
    </w:p>
    <w:p w:rsidR="00276675" w:rsidRDefault="00276675" w:rsidP="00C62875">
      <w:pPr>
        <w:pStyle w:val="NormalnyWeb"/>
      </w:pPr>
      <w:r w:rsidRPr="00B76185">
        <w:rPr>
          <w:b/>
        </w:rPr>
        <w:t>Bardzo niepokojący jest fakt, że</w:t>
      </w:r>
      <w:r w:rsidR="00C62875" w:rsidRPr="00B76185">
        <w:rPr>
          <w:b/>
        </w:rPr>
        <w:t xml:space="preserve"> zauważalne straty w różnorodności genetycznej</w:t>
      </w:r>
      <w:r w:rsidRPr="00B76185">
        <w:rPr>
          <w:b/>
        </w:rPr>
        <w:t xml:space="preserve"> wykazano</w:t>
      </w:r>
      <w:r w:rsidR="00C62875" w:rsidRPr="00B76185">
        <w:rPr>
          <w:b/>
        </w:rPr>
        <w:t>, nawet w populacjach gatunków, które nie są klasyfiko</w:t>
      </w:r>
      <w:r w:rsidRPr="00B76185">
        <w:rPr>
          <w:b/>
        </w:rPr>
        <w:t>wane jako rzadkie lub zagrożone.</w:t>
      </w:r>
      <w:r>
        <w:t xml:space="preserve"> K</w:t>
      </w:r>
      <w:r w:rsidR="00C62875">
        <w:t xml:space="preserve">westionuje </w:t>
      </w:r>
      <w:r>
        <w:t xml:space="preserve">to przyjęte </w:t>
      </w:r>
      <w:r w:rsidR="00C62875">
        <w:t>od dawna postrzeganie, że różnorodność genetyczna ma znaczenie głównie w małych</w:t>
      </w:r>
      <w:r>
        <w:t>, izolowanych populacjach</w:t>
      </w:r>
      <w:r w:rsidR="00C62875">
        <w:t>.</w:t>
      </w:r>
      <w:r>
        <w:t xml:space="preserve"> Dlatego okazuje się, że zachowanie różnorodności genetycznej ma szczególne znaczenie również licznych, odpornych populacjach, które mogą posłużyć jako źródło różnorodności w obliczu zmieniających się warunków środowiska.</w:t>
      </w:r>
    </w:p>
    <w:p w:rsidR="00C62875" w:rsidRPr="00376951" w:rsidRDefault="00276675" w:rsidP="00C62875">
      <w:pPr>
        <w:pStyle w:val="NormalnyWeb"/>
      </w:pPr>
      <w:r w:rsidRPr="00276675">
        <w:rPr>
          <w:b/>
        </w:rPr>
        <w:t>W jaki sposób w takim razie zarządzać pozostałym zasobami przyrody?</w:t>
      </w:r>
      <w:r>
        <w:t xml:space="preserve"> </w:t>
      </w:r>
      <w:r w:rsidR="008E1A52">
        <w:t xml:space="preserve">Czy powinniśmy się skupić na populacjach już krytycznie zagrożonych czy raczej na tych, które w związku szybko zachodzącymi </w:t>
      </w:r>
      <w:r w:rsidR="008E1A52" w:rsidRPr="00376951">
        <w:t xml:space="preserve">zmianami klimatycznym i siedliskowymi mogą z dużym prawdopodobieństwem znaleźć się niedługo w niebezpieczeństwie? </w:t>
      </w:r>
    </w:p>
    <w:p w:rsidR="00C62875" w:rsidRPr="00376951" w:rsidRDefault="00C62875" w:rsidP="008E1A52">
      <w:pPr>
        <w:rPr>
          <w:rFonts w:ascii="Times New Roman" w:hAnsi="Times New Roman" w:cs="Times New Roman"/>
          <w:sz w:val="24"/>
          <w:szCs w:val="24"/>
        </w:rPr>
      </w:pPr>
      <w:r w:rsidRPr="00376951">
        <w:rPr>
          <w:rFonts w:ascii="Times New Roman" w:hAnsi="Times New Roman" w:cs="Times New Roman"/>
          <w:sz w:val="24"/>
          <w:szCs w:val="24"/>
        </w:rPr>
        <w:t>W przypadku gatunków</w:t>
      </w:r>
      <w:r w:rsidR="00376951">
        <w:rPr>
          <w:rFonts w:ascii="Times New Roman" w:hAnsi="Times New Roman" w:cs="Times New Roman"/>
          <w:sz w:val="24"/>
          <w:szCs w:val="24"/>
        </w:rPr>
        <w:t>,</w:t>
      </w:r>
      <w:r w:rsidRPr="00376951">
        <w:rPr>
          <w:rFonts w:ascii="Times New Roman" w:hAnsi="Times New Roman" w:cs="Times New Roman"/>
          <w:sz w:val="24"/>
          <w:szCs w:val="24"/>
        </w:rPr>
        <w:t xml:space="preserve"> </w:t>
      </w:r>
      <w:r w:rsidR="008E1A52" w:rsidRPr="00376951">
        <w:rPr>
          <w:rFonts w:ascii="Times New Roman" w:hAnsi="Times New Roman" w:cs="Times New Roman"/>
          <w:sz w:val="24"/>
          <w:szCs w:val="24"/>
        </w:rPr>
        <w:t xml:space="preserve">dla których możemy się spodziewać, że ich liczebności </w:t>
      </w:r>
      <w:r w:rsidR="00376951">
        <w:rPr>
          <w:rFonts w:ascii="Times New Roman" w:hAnsi="Times New Roman" w:cs="Times New Roman"/>
          <w:sz w:val="24"/>
          <w:szCs w:val="24"/>
        </w:rPr>
        <w:t xml:space="preserve">mogą zacząć </w:t>
      </w:r>
      <w:r w:rsidR="00B76185">
        <w:rPr>
          <w:rFonts w:ascii="Times New Roman" w:hAnsi="Times New Roman" w:cs="Times New Roman"/>
          <w:sz w:val="24"/>
          <w:szCs w:val="24"/>
        </w:rPr>
        <w:t xml:space="preserve">się </w:t>
      </w:r>
      <w:r w:rsidR="00376951">
        <w:rPr>
          <w:rFonts w:ascii="Times New Roman" w:hAnsi="Times New Roman" w:cs="Times New Roman"/>
          <w:sz w:val="24"/>
          <w:szCs w:val="24"/>
        </w:rPr>
        <w:t>zmniejszać, strategie ochrony</w:t>
      </w:r>
      <w:r w:rsidRPr="00376951">
        <w:rPr>
          <w:rFonts w:ascii="Times New Roman" w:hAnsi="Times New Roman" w:cs="Times New Roman"/>
          <w:sz w:val="24"/>
          <w:szCs w:val="24"/>
        </w:rPr>
        <w:t xml:space="preserve"> takie jak odbudowa </w:t>
      </w:r>
      <w:r w:rsidR="00376951">
        <w:rPr>
          <w:rFonts w:ascii="Times New Roman" w:hAnsi="Times New Roman" w:cs="Times New Roman"/>
          <w:sz w:val="24"/>
          <w:szCs w:val="24"/>
        </w:rPr>
        <w:t xml:space="preserve">i </w:t>
      </w:r>
      <w:r w:rsidR="00376951" w:rsidRPr="00376951">
        <w:rPr>
          <w:rFonts w:ascii="Times New Roman" w:hAnsi="Times New Roman" w:cs="Times New Roman"/>
          <w:sz w:val="24"/>
          <w:szCs w:val="24"/>
        </w:rPr>
        <w:t xml:space="preserve">poprawa łączności </w:t>
      </w:r>
      <w:r w:rsidRPr="00376951">
        <w:rPr>
          <w:rFonts w:ascii="Times New Roman" w:hAnsi="Times New Roman" w:cs="Times New Roman"/>
          <w:sz w:val="24"/>
          <w:szCs w:val="24"/>
        </w:rPr>
        <w:t xml:space="preserve">siedlisk, </w:t>
      </w:r>
      <w:r w:rsidR="00376951">
        <w:rPr>
          <w:rFonts w:ascii="Times New Roman" w:hAnsi="Times New Roman" w:cs="Times New Roman"/>
          <w:sz w:val="24"/>
          <w:szCs w:val="24"/>
        </w:rPr>
        <w:t xml:space="preserve">a w razie konieczności </w:t>
      </w:r>
      <w:r w:rsidRPr="00376951">
        <w:rPr>
          <w:rFonts w:ascii="Times New Roman" w:hAnsi="Times New Roman" w:cs="Times New Roman"/>
          <w:sz w:val="24"/>
          <w:szCs w:val="24"/>
        </w:rPr>
        <w:t>aktywna ochr</w:t>
      </w:r>
      <w:r w:rsidR="00376951">
        <w:rPr>
          <w:rFonts w:ascii="Times New Roman" w:hAnsi="Times New Roman" w:cs="Times New Roman"/>
          <w:sz w:val="24"/>
          <w:szCs w:val="24"/>
        </w:rPr>
        <w:t>ona umożliwiająca wymianę materiału genetycznego</w:t>
      </w:r>
      <w:r w:rsidRPr="00376951">
        <w:rPr>
          <w:rFonts w:ascii="Times New Roman" w:hAnsi="Times New Roman" w:cs="Times New Roman"/>
          <w:sz w:val="24"/>
          <w:szCs w:val="24"/>
        </w:rPr>
        <w:t xml:space="preserve"> </w:t>
      </w:r>
      <w:r w:rsidR="00376951">
        <w:rPr>
          <w:rFonts w:ascii="Times New Roman" w:hAnsi="Times New Roman" w:cs="Times New Roman"/>
          <w:sz w:val="24"/>
          <w:szCs w:val="24"/>
        </w:rPr>
        <w:t>między populacjami</w:t>
      </w:r>
      <w:r w:rsidRPr="00376951">
        <w:rPr>
          <w:rFonts w:ascii="Times New Roman" w:hAnsi="Times New Roman" w:cs="Times New Roman"/>
          <w:sz w:val="24"/>
          <w:szCs w:val="24"/>
        </w:rPr>
        <w:t xml:space="preserve">, mogą zapobiec </w:t>
      </w:r>
      <w:r w:rsidR="00376951">
        <w:rPr>
          <w:rFonts w:ascii="Times New Roman" w:hAnsi="Times New Roman" w:cs="Times New Roman"/>
          <w:sz w:val="24"/>
          <w:szCs w:val="24"/>
        </w:rPr>
        <w:t>często bezpowrotnej utracie zmienności</w:t>
      </w:r>
      <w:r w:rsidRPr="00376951">
        <w:rPr>
          <w:rFonts w:ascii="Times New Roman" w:hAnsi="Times New Roman" w:cs="Times New Roman"/>
          <w:sz w:val="24"/>
          <w:szCs w:val="24"/>
        </w:rPr>
        <w:t>.</w:t>
      </w:r>
    </w:p>
    <w:p w:rsidR="00317615" w:rsidRDefault="00C62875" w:rsidP="00C62875">
      <w:pPr>
        <w:pStyle w:val="NormalnyWeb"/>
      </w:pPr>
      <w:r w:rsidRPr="00B76185">
        <w:rPr>
          <w:b/>
        </w:rPr>
        <w:t xml:space="preserve">Jednak w przypadku gatunków już w niebezpieczeństwie, </w:t>
      </w:r>
      <w:r w:rsidR="00376951" w:rsidRPr="00B76185">
        <w:rPr>
          <w:b/>
        </w:rPr>
        <w:t>translokacje osobników mogą być jedynym rozwiązaniem dającym widoczne efekty</w:t>
      </w:r>
      <w:r w:rsidR="00376951">
        <w:t>. Przy zastosowaniu tej metody kluczowe jest wzięcie po uwagę ryzyka, które wiąże się z przemieszczanie</w:t>
      </w:r>
      <w:r w:rsidR="00B76185">
        <w:t>m</w:t>
      </w:r>
      <w:r w:rsidR="00376951">
        <w:t xml:space="preserve"> osobników. Chodzi tutaj o wprowadzenie do zagrożonej już populacji patogenów, szczególnie takich</w:t>
      </w:r>
      <w:r w:rsidR="00B76185">
        <w:t>,</w:t>
      </w:r>
      <w:r w:rsidR="00376951">
        <w:t xml:space="preserve"> na które nie ma ona odp</w:t>
      </w:r>
      <w:r w:rsidR="00317615">
        <w:t xml:space="preserve">orności czy wprowadzenie osobników, które posiadają warianty genetyczne dające dostosowanie do niepasujących warunków siedliskowych. </w:t>
      </w:r>
    </w:p>
    <w:p w:rsidR="00317615" w:rsidRDefault="00317615" w:rsidP="00C62875">
      <w:pPr>
        <w:pStyle w:val="NormalnyWeb"/>
      </w:pPr>
      <w:r>
        <w:t xml:space="preserve">Ponieważ trudno jest przewidzieć jak gatunki i populacje będą reagować na nagłe zmiany należy dążyć do </w:t>
      </w:r>
      <w:r w:rsidR="00C62875">
        <w:t xml:space="preserve">ochrony globalnej różnorodności genetycznej i </w:t>
      </w:r>
      <w:r>
        <w:t xml:space="preserve">przetrwania jak największej liczby gatunków łącząc oba podejścia. </w:t>
      </w:r>
    </w:p>
    <w:p w:rsidR="00C62875" w:rsidRDefault="00317615" w:rsidP="00C62875">
      <w:pPr>
        <w:pStyle w:val="NormalnyWeb"/>
      </w:pPr>
      <w:r>
        <w:t xml:space="preserve">Niestety, biorąc pod uwagę, że większość wdrażanych obecnie </w:t>
      </w:r>
      <w:r w:rsidR="00C62875">
        <w:t xml:space="preserve">działań ochronnych nie chroni różnorodności genetycznej, </w:t>
      </w:r>
      <w:r>
        <w:t xml:space="preserve">łatwo przewidzieć, że stosowane do tej pory strategie nie są wystarczające. Aby zachować odporność gatunków na zachodzące zmiany i umożliwić im przetrwanie </w:t>
      </w:r>
      <w:r w:rsidR="002E1AB4">
        <w:t xml:space="preserve">potrzebujemy nowych, skuteczniejszych metod. </w:t>
      </w:r>
      <w:r w:rsidR="00421FD5">
        <w:t xml:space="preserve">Oczywiście, uzyskanie danych </w:t>
      </w:r>
      <w:r w:rsidR="00421FD5">
        <w:lastRenderedPageBreak/>
        <w:t>genetycznych z zagrożonych populacji i tych</w:t>
      </w:r>
      <w:r w:rsidR="00B76185">
        <w:t>,</w:t>
      </w:r>
      <w:r w:rsidR="00421FD5">
        <w:t xml:space="preserve"> z których można by uzyskać osobniki do ich zasilenia</w:t>
      </w:r>
      <w:r w:rsidR="00B76185">
        <w:t xml:space="preserve">, a następnie </w:t>
      </w:r>
      <w:r w:rsidR="00421FD5">
        <w:t xml:space="preserve">ponowne </w:t>
      </w:r>
      <w:r w:rsidR="00B76185">
        <w:t>badania sprawdzające skuteczność prowadzonych działań są</w:t>
      </w:r>
      <w:r w:rsidR="00421FD5">
        <w:t xml:space="preserve"> często niedostępne dla zarządzających populacjami roślin i zwierząt.</w:t>
      </w:r>
      <w:r>
        <w:t xml:space="preserve"> </w:t>
      </w:r>
      <w:r w:rsidR="00421FD5">
        <w:t xml:space="preserve">Okazuje się jednak, że często wystarcza zgrubne szacownie poziomu zmienności genetycznej przy pomocy tzw. przybliżonych wskaźników, ang. </w:t>
      </w:r>
      <w:proofErr w:type="spellStart"/>
      <w:r w:rsidR="00421FD5" w:rsidRPr="00B76185">
        <w:rPr>
          <w:i/>
        </w:rPr>
        <w:t>genetic</w:t>
      </w:r>
      <w:proofErr w:type="spellEnd"/>
      <w:r w:rsidR="00421FD5" w:rsidRPr="00B76185">
        <w:rPr>
          <w:i/>
        </w:rPr>
        <w:t xml:space="preserve"> </w:t>
      </w:r>
      <w:proofErr w:type="spellStart"/>
      <w:r w:rsidR="00421FD5" w:rsidRPr="00B76185">
        <w:rPr>
          <w:i/>
        </w:rPr>
        <w:t>diversity</w:t>
      </w:r>
      <w:proofErr w:type="spellEnd"/>
      <w:r w:rsidR="00421FD5" w:rsidRPr="00B76185">
        <w:rPr>
          <w:i/>
        </w:rPr>
        <w:t xml:space="preserve"> </w:t>
      </w:r>
      <w:proofErr w:type="spellStart"/>
      <w:r w:rsidR="00421FD5" w:rsidRPr="00B76185">
        <w:rPr>
          <w:i/>
        </w:rPr>
        <w:t>indicators</w:t>
      </w:r>
      <w:proofErr w:type="spellEnd"/>
      <w:r w:rsidR="00421FD5">
        <w:t>. Wykorzystują one dane o wielkości i liczbie populacji zagrożonych gatunków oraz liczbie populacji</w:t>
      </w:r>
      <w:r w:rsidR="00B76185">
        <w:t>,</w:t>
      </w:r>
      <w:r w:rsidR="00421FD5">
        <w:t xml:space="preserve"> które zanikły w określonym czasie. Pozwala to na wystarczająco dobre oszacowanie poziomu zmienności genetycznej, a przeprowadzone </w:t>
      </w:r>
      <w:r w:rsidR="00C03977">
        <w:t xml:space="preserve">w kilku krajach </w:t>
      </w:r>
      <w:r w:rsidR="00421FD5">
        <w:t xml:space="preserve">badania </w:t>
      </w:r>
      <w:r w:rsidR="00C03977">
        <w:t xml:space="preserve">pilotażowe </w:t>
      </w:r>
      <w:r w:rsidR="00421FD5">
        <w:t xml:space="preserve">wykazały, że </w:t>
      </w:r>
      <w:r w:rsidR="00C03977">
        <w:t xml:space="preserve">populacje </w:t>
      </w:r>
      <w:r w:rsidR="00421FD5">
        <w:t>58% chronionych gatunków</w:t>
      </w:r>
      <w:r w:rsidR="00C03977" w:rsidRPr="00C03977">
        <w:t xml:space="preserve"> </w:t>
      </w:r>
      <w:r w:rsidR="00C03977">
        <w:t>są zbyt małe zapobiec spadkowi zmienności genetycznej.</w:t>
      </w:r>
    </w:p>
    <w:p w:rsidR="002E1AB4" w:rsidRDefault="002E1AB4" w:rsidP="002E1A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 analizie danych pochodzących z zebranych publikacji wykorzystano najnowsze metody statystyczne dzięki którym udało się wyciągnąć nowe wnioski z danych zebranych nawet kilkadziesiąt lat temu</w:t>
      </w:r>
      <w:r w:rsidRPr="002E1A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Udało się </w:t>
      </w:r>
      <w:r w:rsidRPr="002E1AB4">
        <w:rPr>
          <w:rFonts w:ascii="Times New Roman" w:eastAsia="Times New Roman" w:hAnsi="Times New Roman" w:cs="Times New Roman"/>
          <w:sz w:val="24"/>
          <w:szCs w:val="24"/>
        </w:rPr>
        <w:t>dokonać porównań między badaniami,</w:t>
      </w:r>
      <w:r>
        <w:rPr>
          <w:rFonts w:ascii="Times New Roman" w:eastAsia="Times New Roman" w:hAnsi="Times New Roman" w:cs="Times New Roman"/>
          <w:sz w:val="24"/>
          <w:szCs w:val="24"/>
        </w:rPr>
        <w:t xml:space="preserve"> które stosowały </w:t>
      </w:r>
      <w:r w:rsidRPr="002E1AB4">
        <w:rPr>
          <w:rFonts w:ascii="Times New Roman" w:eastAsia="Times New Roman" w:hAnsi="Times New Roman" w:cs="Times New Roman"/>
          <w:sz w:val="24"/>
          <w:szCs w:val="24"/>
        </w:rPr>
        <w:t xml:space="preserve"> różne </w:t>
      </w:r>
      <w:r>
        <w:rPr>
          <w:rFonts w:ascii="Times New Roman" w:eastAsia="Times New Roman" w:hAnsi="Times New Roman" w:cs="Times New Roman"/>
          <w:sz w:val="24"/>
          <w:szCs w:val="24"/>
        </w:rPr>
        <w:t>typy danych genetycznych i metody ich analiz.  Przeprowadzenie</w:t>
      </w:r>
      <w:r w:rsidR="00B76185">
        <w:rPr>
          <w:rFonts w:ascii="Times New Roman" w:eastAsia="Times New Roman" w:hAnsi="Times New Roman" w:cs="Times New Roman"/>
          <w:sz w:val="24"/>
          <w:szCs w:val="24"/>
        </w:rPr>
        <w:t xml:space="preserve"> takich badań</w:t>
      </w:r>
      <w:r>
        <w:rPr>
          <w:rFonts w:ascii="Times New Roman" w:eastAsia="Times New Roman" w:hAnsi="Times New Roman" w:cs="Times New Roman"/>
          <w:sz w:val="24"/>
          <w:szCs w:val="24"/>
        </w:rPr>
        <w:t xml:space="preserve"> </w:t>
      </w:r>
      <w:r w:rsidRPr="002E1AB4">
        <w:rPr>
          <w:rFonts w:ascii="Times New Roman" w:eastAsia="Times New Roman" w:hAnsi="Times New Roman" w:cs="Times New Roman"/>
          <w:sz w:val="24"/>
          <w:szCs w:val="24"/>
        </w:rPr>
        <w:t xml:space="preserve"> nie byłoby możliwe </w:t>
      </w:r>
      <w:r w:rsidR="00421FD5">
        <w:rPr>
          <w:rFonts w:ascii="Times New Roman" w:eastAsia="Times New Roman" w:hAnsi="Times New Roman" w:cs="Times New Roman"/>
          <w:sz w:val="24"/>
          <w:szCs w:val="24"/>
        </w:rPr>
        <w:t>jeszcze</w:t>
      </w:r>
      <w:r>
        <w:rPr>
          <w:rFonts w:ascii="Times New Roman" w:eastAsia="Times New Roman" w:hAnsi="Times New Roman" w:cs="Times New Roman"/>
          <w:sz w:val="24"/>
          <w:szCs w:val="24"/>
        </w:rPr>
        <w:t xml:space="preserve"> 10 lat temu. Postęp</w:t>
      </w:r>
      <w:r w:rsidRPr="002E1AB4">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badaniach genetycznych i statystyce</w:t>
      </w:r>
      <w:r w:rsidRPr="002E1AB4">
        <w:rPr>
          <w:rFonts w:ascii="Times New Roman" w:eastAsia="Times New Roman" w:hAnsi="Times New Roman" w:cs="Times New Roman"/>
          <w:sz w:val="24"/>
          <w:szCs w:val="24"/>
        </w:rPr>
        <w:t xml:space="preserve"> dały nam</w:t>
      </w:r>
      <w:r>
        <w:rPr>
          <w:rFonts w:ascii="Times New Roman" w:eastAsia="Times New Roman" w:hAnsi="Times New Roman" w:cs="Times New Roman"/>
          <w:sz w:val="24"/>
          <w:szCs w:val="24"/>
        </w:rPr>
        <w:t xml:space="preserve"> nowe narzędzia, które sprawiają</w:t>
      </w:r>
      <w:r w:rsidRPr="002E1AB4">
        <w:rPr>
          <w:rFonts w:ascii="Times New Roman" w:eastAsia="Times New Roman" w:hAnsi="Times New Roman" w:cs="Times New Roman"/>
          <w:sz w:val="24"/>
          <w:szCs w:val="24"/>
        </w:rPr>
        <w:t xml:space="preserve">, że możemy </w:t>
      </w:r>
      <w:r>
        <w:rPr>
          <w:rFonts w:ascii="Times New Roman" w:eastAsia="Times New Roman" w:hAnsi="Times New Roman" w:cs="Times New Roman"/>
          <w:sz w:val="24"/>
          <w:szCs w:val="24"/>
        </w:rPr>
        <w:t>wykorzystywać dane</w:t>
      </w:r>
      <w:r w:rsidRPr="002E1AB4">
        <w:rPr>
          <w:rFonts w:ascii="Times New Roman" w:eastAsia="Times New Roman" w:hAnsi="Times New Roman" w:cs="Times New Roman"/>
          <w:sz w:val="24"/>
          <w:szCs w:val="24"/>
        </w:rPr>
        <w:t xml:space="preserve"> długo po ich </w:t>
      </w:r>
      <w:r w:rsidR="00CF5A56">
        <w:rPr>
          <w:rFonts w:ascii="Times New Roman" w:eastAsia="Times New Roman" w:hAnsi="Times New Roman" w:cs="Times New Roman"/>
          <w:sz w:val="24"/>
          <w:szCs w:val="24"/>
        </w:rPr>
        <w:t>wytworzeniu</w:t>
      </w:r>
      <w:r w:rsidR="00421FD5">
        <w:rPr>
          <w:rFonts w:ascii="Times New Roman" w:eastAsia="Times New Roman" w:hAnsi="Times New Roman" w:cs="Times New Roman"/>
          <w:sz w:val="24"/>
          <w:szCs w:val="24"/>
        </w:rPr>
        <w:t xml:space="preserve"> i dzięki temu dokonywać oceny </w:t>
      </w:r>
      <w:r w:rsidR="00B76185">
        <w:rPr>
          <w:rFonts w:ascii="Times New Roman" w:eastAsia="Times New Roman" w:hAnsi="Times New Roman" w:cs="Times New Roman"/>
          <w:sz w:val="24"/>
          <w:szCs w:val="24"/>
        </w:rPr>
        <w:t xml:space="preserve">procesów </w:t>
      </w:r>
      <w:r w:rsidR="00421FD5">
        <w:rPr>
          <w:rFonts w:ascii="Times New Roman" w:eastAsia="Times New Roman" w:hAnsi="Times New Roman" w:cs="Times New Roman"/>
          <w:sz w:val="24"/>
          <w:szCs w:val="24"/>
        </w:rPr>
        <w:t xml:space="preserve">w skali globalnej i na przestrzeni </w:t>
      </w:r>
      <w:r w:rsidR="00B76185">
        <w:rPr>
          <w:rFonts w:ascii="Times New Roman" w:eastAsia="Times New Roman" w:hAnsi="Times New Roman" w:cs="Times New Roman"/>
          <w:sz w:val="24"/>
          <w:szCs w:val="24"/>
        </w:rPr>
        <w:t xml:space="preserve">długiego </w:t>
      </w:r>
      <w:r w:rsidR="00421FD5">
        <w:rPr>
          <w:rFonts w:ascii="Times New Roman" w:eastAsia="Times New Roman" w:hAnsi="Times New Roman" w:cs="Times New Roman"/>
          <w:sz w:val="24"/>
          <w:szCs w:val="24"/>
        </w:rPr>
        <w:t>czasu.</w:t>
      </w:r>
    </w:p>
    <w:p w:rsidR="00B76185" w:rsidRPr="002E1AB4" w:rsidRDefault="00B76185" w:rsidP="002E1AB4">
      <w:pPr>
        <w:spacing w:before="100" w:beforeAutospacing="1" w:after="100" w:afterAutospacing="1" w:line="240" w:lineRule="auto"/>
        <w:rPr>
          <w:rFonts w:ascii="Times New Roman" w:eastAsia="Times New Roman" w:hAnsi="Times New Roman" w:cs="Times New Roman"/>
          <w:sz w:val="24"/>
          <w:szCs w:val="24"/>
        </w:rPr>
      </w:pPr>
      <w:r>
        <w:rPr>
          <w:noProof/>
        </w:rPr>
        <w:drawing>
          <wp:anchor distT="19050" distB="19050" distL="19050" distR="19050" simplePos="0" relativeHeight="251659264" behindDoc="0" locked="0" layoutInCell="1" hidden="0" allowOverlap="1" wp14:anchorId="75197858" wp14:editId="6D2ABD9B">
            <wp:simplePos x="0" y="0"/>
            <wp:positionH relativeFrom="column">
              <wp:posOffset>-46355</wp:posOffset>
            </wp:positionH>
            <wp:positionV relativeFrom="paragraph">
              <wp:posOffset>277495</wp:posOffset>
            </wp:positionV>
            <wp:extent cx="3719195" cy="2354580"/>
            <wp:effectExtent l="0" t="0" r="0" b="7620"/>
            <wp:wrapSquare wrapText="left" distT="19050" distB="19050" distL="19050" distR="1905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3719195" cy="2354580"/>
                    </a:xfrm>
                    <a:prstGeom prst="rect">
                      <a:avLst/>
                    </a:prstGeom>
                    <a:ln/>
                  </pic:spPr>
                </pic:pic>
              </a:graphicData>
            </a:graphic>
          </wp:anchor>
        </w:drawing>
      </w:r>
    </w:p>
    <w:p w:rsidR="002E1AB4" w:rsidRDefault="002E1AB4" w:rsidP="00C62875">
      <w:pPr>
        <w:pStyle w:val="NormalnyWeb"/>
      </w:pPr>
    </w:p>
    <w:p w:rsidR="006035C9" w:rsidRDefault="006035C9"/>
    <w:p w:rsidR="006B4530" w:rsidRDefault="006B4530"/>
    <w:p w:rsidR="006B4530" w:rsidRDefault="006B4530"/>
    <w:p w:rsidR="006B4530" w:rsidRDefault="006B4530"/>
    <w:p w:rsidR="006B4530" w:rsidRDefault="006B4530"/>
    <w:p w:rsidR="006B4530" w:rsidRDefault="006B4530"/>
    <w:p w:rsidR="006B4530" w:rsidRDefault="006B4530"/>
    <w:p w:rsidR="006B4530" w:rsidRDefault="006B4530"/>
    <w:p w:rsidR="006B4530" w:rsidRDefault="006B4530"/>
    <w:p w:rsidR="006B4530" w:rsidRDefault="006B4530"/>
    <w:p w:rsidR="006B4530" w:rsidRDefault="006B4530"/>
    <w:p w:rsidR="006B4530" w:rsidRDefault="006B4530">
      <w:r>
        <w:rPr>
          <w:noProof/>
        </w:rPr>
        <w:lastRenderedPageBreak/>
        <w:drawing>
          <wp:inline distT="0" distB="0" distL="0" distR="0">
            <wp:extent cx="4929486" cy="3550902"/>
            <wp:effectExtent l="0" t="0" r="5080" b="0"/>
            <wp:docPr id="1" name="Obraz 1" descr="C:\Wszystko\zdjecia do prezentacj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szystko\zdjecia do prezentacji\s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44434" cy="3561670"/>
                    </a:xfrm>
                    <a:prstGeom prst="rect">
                      <a:avLst/>
                    </a:prstGeom>
                    <a:noFill/>
                    <a:ln>
                      <a:noFill/>
                    </a:ln>
                  </pic:spPr>
                </pic:pic>
              </a:graphicData>
            </a:graphic>
          </wp:inline>
        </w:drawing>
      </w:r>
      <w:r w:rsidR="00003156">
        <w:br/>
      </w:r>
      <w:r w:rsidR="00003156" w:rsidRPr="00003156">
        <w:rPr>
          <w:sz w:val="18"/>
        </w:rPr>
        <w:t>fot. Aleksandra Biedrzycka</w:t>
      </w:r>
      <w:bookmarkStart w:id="0" w:name="_GoBack"/>
      <w:bookmarkEnd w:id="0"/>
    </w:p>
    <w:sectPr w:rsidR="006B45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YyMbC0MDK0NDc0MDVQ0lEKTi0uzszPAykwqgUAxeqUeCwAAAA="/>
  </w:docVars>
  <w:rsids>
    <w:rsidRoot w:val="00C62875"/>
    <w:rsid w:val="00003156"/>
    <w:rsid w:val="000B202E"/>
    <w:rsid w:val="00276675"/>
    <w:rsid w:val="00282448"/>
    <w:rsid w:val="002916F6"/>
    <w:rsid w:val="002C0825"/>
    <w:rsid w:val="002E1AB4"/>
    <w:rsid w:val="00317615"/>
    <w:rsid w:val="00376951"/>
    <w:rsid w:val="00421FD5"/>
    <w:rsid w:val="00471739"/>
    <w:rsid w:val="006035C9"/>
    <w:rsid w:val="00611D22"/>
    <w:rsid w:val="006B4530"/>
    <w:rsid w:val="008E1A52"/>
    <w:rsid w:val="00A56EB4"/>
    <w:rsid w:val="00B76185"/>
    <w:rsid w:val="00BE4AF5"/>
    <w:rsid w:val="00C03977"/>
    <w:rsid w:val="00C62875"/>
    <w:rsid w:val="00CF1C2C"/>
    <w:rsid w:val="00CF5A56"/>
    <w:rsid w:val="00E414E0"/>
    <w:rsid w:val="00EC68C7"/>
    <w:rsid w:val="00FF33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9434"/>
  <w15:docId w15:val="{FC002625-877A-4B67-BFCB-5E0537E5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C62875"/>
    <w:pPr>
      <w:spacing w:after="0"/>
    </w:pPr>
    <w:rPr>
      <w:rFonts w:ascii="Arial" w:eastAsia="Arial"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62875"/>
    <w:rPr>
      <w:color w:val="0000FF" w:themeColor="hyperlink"/>
      <w:u w:val="single"/>
    </w:rPr>
  </w:style>
  <w:style w:type="paragraph" w:styleId="NormalnyWeb">
    <w:name w:val="Normal (Web)"/>
    <w:basedOn w:val="Normalny"/>
    <w:uiPriority w:val="99"/>
    <w:unhideWhenUsed/>
    <w:rsid w:val="00C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dedtitle">
    <w:name w:val="recommended__title"/>
    <w:basedOn w:val="Normalny"/>
    <w:rsid w:val="00C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caption">
    <w:name w:val="figure__caption"/>
    <w:basedOn w:val="Normalny"/>
    <w:rsid w:val="00C628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r10">
    <w:name w:val="mr10"/>
    <w:basedOn w:val="Domylnaczcionkaakapitu"/>
    <w:rsid w:val="00C62875"/>
  </w:style>
  <w:style w:type="paragraph" w:styleId="Tekstdymka">
    <w:name w:val="Balloon Text"/>
    <w:basedOn w:val="Normalny"/>
    <w:link w:val="TekstdymkaZnak"/>
    <w:uiPriority w:val="99"/>
    <w:unhideWhenUsed/>
    <w:rsid w:val="00C6287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C62875"/>
    <w:rPr>
      <w:rFonts w:ascii="Tahoma" w:eastAsia="Arial"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5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nature.com/articles/s41586-024-08458-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1168</Words>
  <Characters>7013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Biedrzycka</dc:creator>
  <cp:lastModifiedBy>Małgorzata</cp:lastModifiedBy>
  <cp:revision>6</cp:revision>
  <dcterms:created xsi:type="dcterms:W3CDTF">2025-02-06T13:26:00Z</dcterms:created>
  <dcterms:modified xsi:type="dcterms:W3CDTF">2025-02-10T13:08:00Z</dcterms:modified>
</cp:coreProperties>
</file>